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0A" w:rsidRPr="001E2A0A" w:rsidRDefault="001E2A0A" w:rsidP="001E2A0A">
      <w:pPr>
        <w:widowControl/>
        <w:spacing w:after="150"/>
        <w:jc w:val="left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42"/>
          <w:szCs w:val="42"/>
        </w:rPr>
      </w:pPr>
      <w:r w:rsidRPr="001E2A0A">
        <w:rPr>
          <w:rFonts w:ascii="微软雅黑" w:eastAsia="微软雅黑" w:hAnsi="微软雅黑" w:cs="宋体" w:hint="eastAsia"/>
          <w:b/>
          <w:bCs/>
          <w:color w:val="333333"/>
          <w:kern w:val="0"/>
          <w:sz w:val="42"/>
          <w:szCs w:val="42"/>
        </w:rPr>
        <w:t>关于投资者沟通联络机制和意见听取渠道的公示</w:t>
      </w:r>
    </w:p>
    <w:p w:rsidR="001E2A0A" w:rsidRDefault="001E2A0A" w:rsidP="001E2A0A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   </w:t>
      </w:r>
      <w:r w:rsidR="00D03CE4">
        <w:rPr>
          <w:rFonts w:ascii="微软雅黑" w:eastAsia="微软雅黑" w:hAnsi="微软雅黑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为建立健全与投资者的沟通联络渠道，全面提升服务意识，持续优化服务体系，更好保护投资者合法权益，给投资者们提供沟通联络机制和意见听取渠道如下：</w:t>
      </w:r>
      <w:bookmarkStart w:id="0" w:name="_GoBack"/>
      <w:bookmarkEnd w:id="0"/>
    </w:p>
    <w:p w:rsidR="001E2A0A" w:rsidRDefault="001E2A0A" w:rsidP="001E2A0A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中国投资者网网址： www. investor. gov.cn</w:t>
      </w:r>
    </w:p>
    <w:p w:rsidR="001E2A0A" w:rsidRDefault="001E2A0A" w:rsidP="001E2A0A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中证山东</w:t>
      </w:r>
      <w:proofErr w:type="gramStart"/>
      <w:r>
        <w:rPr>
          <w:rFonts w:ascii="微软雅黑" w:eastAsia="微软雅黑" w:hAnsi="微软雅黑" w:hint="eastAsia"/>
          <w:color w:val="333333"/>
        </w:rPr>
        <w:t>调解站</w:t>
      </w:r>
      <w:proofErr w:type="gramEnd"/>
      <w:r>
        <w:rPr>
          <w:rFonts w:ascii="微软雅黑" w:eastAsia="微软雅黑" w:hAnsi="微软雅黑" w:hint="eastAsia"/>
          <w:color w:val="333333"/>
        </w:rPr>
        <w:t>电话： 0531-86131781</w:t>
      </w:r>
    </w:p>
    <w:p w:rsidR="001E2A0A" w:rsidRDefault="001E2A0A" w:rsidP="001E2A0A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山东证监局信访电话：0531-86106973</w:t>
      </w:r>
    </w:p>
    <w:p w:rsidR="001E2A0A" w:rsidRDefault="001E2A0A" w:rsidP="001E2A0A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 xml:space="preserve">山东证监局信访邮箱： </w:t>
      </w:r>
      <w:proofErr w:type="spellStart"/>
      <w:r>
        <w:rPr>
          <w:rFonts w:ascii="微软雅黑" w:eastAsia="微软雅黑" w:hAnsi="微软雅黑" w:hint="eastAsia"/>
          <w:color w:val="333333"/>
        </w:rPr>
        <w:t>sdxinfang@csrc</w:t>
      </w:r>
      <w:proofErr w:type="spellEnd"/>
      <w:r>
        <w:rPr>
          <w:rFonts w:ascii="微软雅黑" w:eastAsia="微软雅黑" w:hAnsi="微软雅黑" w:hint="eastAsia"/>
          <w:color w:val="333333"/>
        </w:rPr>
        <w:t xml:space="preserve">. gov. </w:t>
      </w:r>
      <w:proofErr w:type="spellStart"/>
      <w:r>
        <w:rPr>
          <w:rFonts w:ascii="微软雅黑" w:eastAsia="微软雅黑" w:hAnsi="微软雅黑" w:hint="eastAsia"/>
          <w:color w:val="333333"/>
        </w:rPr>
        <w:t>cn</w:t>
      </w:r>
      <w:proofErr w:type="spellEnd"/>
    </w:p>
    <w:p w:rsidR="00AE7293" w:rsidRPr="001E2A0A" w:rsidRDefault="00AE7293"/>
    <w:sectPr w:rsidR="00AE7293" w:rsidRPr="001E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54"/>
    <w:rsid w:val="001E2A0A"/>
    <w:rsid w:val="0052603C"/>
    <w:rsid w:val="00651954"/>
    <w:rsid w:val="00AE7293"/>
    <w:rsid w:val="00D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571E"/>
  <w15:chartTrackingRefBased/>
  <w15:docId w15:val="{5BC6C7EA-68BE-4302-BE8C-5D1C9944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E2A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E2A0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2A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2020-12-14T03:27:00Z</dcterms:created>
  <dcterms:modified xsi:type="dcterms:W3CDTF">2020-12-14T03:27:00Z</dcterms:modified>
</cp:coreProperties>
</file>